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5A" w:rsidRPr="00083700" w:rsidRDefault="00511545" w:rsidP="00E41C21">
      <w:pPr>
        <w:pStyle w:val="BodyText3"/>
        <w:jc w:val="center"/>
        <w:rPr>
          <w:b/>
          <w:szCs w:val="22"/>
        </w:rPr>
      </w:pPr>
      <w:bookmarkStart w:id="0" w:name="_GoBack"/>
      <w:bookmarkEnd w:id="0"/>
      <w:r w:rsidRPr="00083700">
        <w:rPr>
          <w:b/>
          <w:szCs w:val="22"/>
        </w:rPr>
        <w:t xml:space="preserve"> </w:t>
      </w:r>
      <w:r w:rsidR="00A87C13" w:rsidRPr="00083700">
        <w:rPr>
          <w:b/>
          <w:szCs w:val="22"/>
        </w:rPr>
        <w:t>ОТЧЕТ</w:t>
      </w:r>
      <w:r w:rsidR="00D5185A" w:rsidRPr="00083700">
        <w:rPr>
          <w:b/>
          <w:szCs w:val="22"/>
        </w:rPr>
        <w:t xml:space="preserve">  </w:t>
      </w:r>
    </w:p>
    <w:p w:rsidR="00D5185A" w:rsidRPr="00083700" w:rsidRDefault="00D5185A" w:rsidP="00E41C21">
      <w:pPr>
        <w:pStyle w:val="BodyText3"/>
        <w:jc w:val="center"/>
        <w:rPr>
          <w:b/>
          <w:szCs w:val="22"/>
        </w:rPr>
      </w:pPr>
      <w:r w:rsidRPr="00083700">
        <w:rPr>
          <w:b/>
          <w:szCs w:val="22"/>
        </w:rPr>
        <w:t xml:space="preserve">об итогах голосования на </w:t>
      </w:r>
      <w:r w:rsidR="0056274B" w:rsidRPr="00083700">
        <w:rPr>
          <w:b/>
          <w:szCs w:val="22"/>
        </w:rPr>
        <w:t>внеочередном</w:t>
      </w:r>
      <w:r w:rsidRPr="00083700">
        <w:rPr>
          <w:b/>
          <w:szCs w:val="22"/>
        </w:rPr>
        <w:t xml:space="preserve"> общем собрании акционеров</w:t>
      </w:r>
    </w:p>
    <w:p w:rsidR="00D5185A" w:rsidRPr="00083700" w:rsidRDefault="00A94ABF" w:rsidP="00E41C21">
      <w:pPr>
        <w:pStyle w:val="BodyText3"/>
        <w:jc w:val="center"/>
        <w:rPr>
          <w:b/>
          <w:szCs w:val="22"/>
        </w:rPr>
      </w:pPr>
      <w:r w:rsidRPr="00083700">
        <w:rPr>
          <w:b/>
          <w:szCs w:val="22"/>
        </w:rPr>
        <w:t>А</w:t>
      </w:r>
      <w:r w:rsidR="00D5185A" w:rsidRPr="00083700">
        <w:rPr>
          <w:b/>
          <w:szCs w:val="22"/>
        </w:rPr>
        <w:t xml:space="preserve">кционерного </w:t>
      </w:r>
      <w:r w:rsidR="006D3AD4" w:rsidRPr="00083700">
        <w:rPr>
          <w:b/>
          <w:szCs w:val="22"/>
        </w:rPr>
        <w:t>о</w:t>
      </w:r>
      <w:r w:rsidR="00D5185A" w:rsidRPr="00083700">
        <w:rPr>
          <w:b/>
          <w:szCs w:val="22"/>
        </w:rPr>
        <w:t xml:space="preserve">бщества </w:t>
      </w:r>
      <w:r w:rsidR="004A78CE" w:rsidRPr="00083700">
        <w:rPr>
          <w:b/>
          <w:szCs w:val="22"/>
        </w:rPr>
        <w:t xml:space="preserve"> </w:t>
      </w:r>
      <w:r w:rsidR="00D5185A" w:rsidRPr="00083700">
        <w:rPr>
          <w:b/>
          <w:szCs w:val="22"/>
        </w:rPr>
        <w:t>«Терминал Астафьева»</w:t>
      </w:r>
    </w:p>
    <w:p w:rsidR="003A249F" w:rsidRPr="00083700" w:rsidRDefault="003A249F" w:rsidP="00E41C21">
      <w:pPr>
        <w:pStyle w:val="BodyText3"/>
        <w:jc w:val="center"/>
        <w:rPr>
          <w:b/>
          <w:szCs w:val="22"/>
        </w:rPr>
      </w:pPr>
    </w:p>
    <w:p w:rsidR="008B045A" w:rsidRPr="00083700" w:rsidRDefault="008B045A" w:rsidP="008B045A">
      <w:pPr>
        <w:pStyle w:val="BodyText3"/>
        <w:tabs>
          <w:tab w:val="left" w:pos="0"/>
        </w:tabs>
        <w:jc w:val="both"/>
        <w:rPr>
          <w:b/>
          <w:szCs w:val="22"/>
        </w:rPr>
      </w:pPr>
      <w:r w:rsidRPr="00083700">
        <w:rPr>
          <w:szCs w:val="22"/>
        </w:rPr>
        <w:t xml:space="preserve">Полное фирменное наименование общества: </w:t>
      </w:r>
      <w:r w:rsidR="00A94ABF" w:rsidRPr="00083700">
        <w:rPr>
          <w:szCs w:val="22"/>
        </w:rPr>
        <w:t>А</w:t>
      </w:r>
      <w:r w:rsidRPr="00083700">
        <w:rPr>
          <w:szCs w:val="22"/>
        </w:rPr>
        <w:t xml:space="preserve">кционерное </w:t>
      </w:r>
      <w:r w:rsidR="009F678C" w:rsidRPr="00083700">
        <w:rPr>
          <w:szCs w:val="22"/>
        </w:rPr>
        <w:t>о</w:t>
      </w:r>
      <w:r w:rsidRPr="00083700">
        <w:rPr>
          <w:szCs w:val="22"/>
        </w:rPr>
        <w:t>бщество «Терминал Астафьева».</w:t>
      </w:r>
    </w:p>
    <w:p w:rsidR="00A94ABF" w:rsidRPr="00083700" w:rsidRDefault="008B045A" w:rsidP="00A94ABF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Место нахождения общества: </w:t>
      </w:r>
      <w:r w:rsidRPr="00083700">
        <w:rPr>
          <w:b/>
          <w:sz w:val="22"/>
          <w:szCs w:val="22"/>
        </w:rPr>
        <w:t xml:space="preserve"> </w:t>
      </w:r>
      <w:r w:rsidR="00A94ABF" w:rsidRPr="00083700">
        <w:rPr>
          <w:sz w:val="22"/>
          <w:szCs w:val="22"/>
        </w:rPr>
        <w:t>Приморский край, г. Владивосток, ул. Херсонская, д. 5, каб. 25</w:t>
      </w:r>
    </w:p>
    <w:p w:rsidR="00A94ABF" w:rsidRPr="00083700" w:rsidRDefault="007D2603" w:rsidP="00A94ABF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Адрес общества:</w:t>
      </w:r>
      <w:r w:rsidR="00A94ABF" w:rsidRPr="00083700">
        <w:rPr>
          <w:sz w:val="22"/>
          <w:szCs w:val="22"/>
        </w:rPr>
        <w:t>690012,</w:t>
      </w:r>
      <w:r w:rsidRPr="00083700">
        <w:rPr>
          <w:sz w:val="22"/>
          <w:szCs w:val="22"/>
        </w:rPr>
        <w:t xml:space="preserve"> </w:t>
      </w:r>
      <w:r w:rsidR="00A94ABF" w:rsidRPr="00083700">
        <w:rPr>
          <w:sz w:val="22"/>
          <w:szCs w:val="22"/>
        </w:rPr>
        <w:t>Приморский край, гор. Владивосток, ул. Херсонская, д. 5, каб. 25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b w:val="0"/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Вид общего собрания: внеочередное.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Форма проведения общего собрания:</w:t>
      </w:r>
      <w:r w:rsidRPr="00083700">
        <w:rPr>
          <w:i w:val="0"/>
          <w:sz w:val="22"/>
          <w:szCs w:val="22"/>
        </w:rPr>
        <w:t xml:space="preserve"> </w:t>
      </w:r>
      <w:r w:rsidRPr="00083700">
        <w:rPr>
          <w:b w:val="0"/>
          <w:i w:val="0"/>
          <w:sz w:val="22"/>
          <w:szCs w:val="22"/>
        </w:rPr>
        <w:t>собрание.</w:t>
      </w:r>
      <w:r w:rsidRPr="00083700">
        <w:rPr>
          <w:i w:val="0"/>
          <w:sz w:val="22"/>
          <w:szCs w:val="22"/>
        </w:rPr>
        <w:t xml:space="preserve"> 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Дата проведения общего собрания:</w:t>
      </w:r>
      <w:r w:rsidR="000D43F8" w:rsidRPr="00083700">
        <w:rPr>
          <w:b w:val="0"/>
          <w:i w:val="0"/>
          <w:sz w:val="22"/>
          <w:szCs w:val="22"/>
        </w:rPr>
        <w:t xml:space="preserve"> </w:t>
      </w:r>
      <w:r w:rsidR="00696BBF" w:rsidRPr="00083700">
        <w:rPr>
          <w:b w:val="0"/>
          <w:i w:val="0"/>
          <w:sz w:val="22"/>
          <w:szCs w:val="22"/>
        </w:rPr>
        <w:t>10 марта</w:t>
      </w:r>
      <w:r w:rsidRPr="00083700">
        <w:rPr>
          <w:b w:val="0"/>
          <w:i w:val="0"/>
          <w:sz w:val="22"/>
          <w:szCs w:val="22"/>
        </w:rPr>
        <w:t xml:space="preserve"> 20</w:t>
      </w:r>
      <w:r w:rsidR="003C211C" w:rsidRPr="00083700">
        <w:rPr>
          <w:b w:val="0"/>
          <w:i w:val="0"/>
          <w:sz w:val="22"/>
          <w:szCs w:val="22"/>
        </w:rPr>
        <w:t>2</w:t>
      </w:r>
      <w:r w:rsidR="00696BBF" w:rsidRPr="00083700">
        <w:rPr>
          <w:b w:val="0"/>
          <w:i w:val="0"/>
          <w:sz w:val="22"/>
          <w:szCs w:val="22"/>
        </w:rPr>
        <w:t>1</w:t>
      </w:r>
      <w:r w:rsidRPr="00083700">
        <w:rPr>
          <w:b w:val="0"/>
          <w:i w:val="0"/>
          <w:sz w:val="22"/>
          <w:szCs w:val="22"/>
        </w:rPr>
        <w:t xml:space="preserve"> г</w:t>
      </w:r>
      <w:r w:rsidRPr="00083700">
        <w:rPr>
          <w:i w:val="0"/>
          <w:sz w:val="22"/>
          <w:szCs w:val="22"/>
        </w:rPr>
        <w:t xml:space="preserve">. </w:t>
      </w:r>
    </w:p>
    <w:p w:rsidR="008B045A" w:rsidRPr="00083700" w:rsidRDefault="008B045A" w:rsidP="008B045A">
      <w:pPr>
        <w:rPr>
          <w:b/>
          <w:sz w:val="22"/>
          <w:szCs w:val="22"/>
        </w:rPr>
      </w:pPr>
      <w:r w:rsidRPr="00083700">
        <w:rPr>
          <w:sz w:val="22"/>
          <w:szCs w:val="22"/>
        </w:rPr>
        <w:t>Дата составления списка лиц, имеющих право на участие в общем собрании</w:t>
      </w:r>
      <w:r w:rsidRPr="00083700">
        <w:rPr>
          <w:b/>
          <w:sz w:val="22"/>
          <w:szCs w:val="22"/>
        </w:rPr>
        <w:t xml:space="preserve">: </w:t>
      </w:r>
      <w:r w:rsidR="00696BBF" w:rsidRPr="00083700">
        <w:rPr>
          <w:sz w:val="22"/>
          <w:szCs w:val="22"/>
        </w:rPr>
        <w:t>15 февраля</w:t>
      </w:r>
      <w:r w:rsidRPr="00083700">
        <w:rPr>
          <w:sz w:val="22"/>
          <w:szCs w:val="22"/>
        </w:rPr>
        <w:t xml:space="preserve"> 20</w:t>
      </w:r>
      <w:r w:rsidR="003C211C" w:rsidRPr="00083700">
        <w:rPr>
          <w:sz w:val="22"/>
          <w:szCs w:val="22"/>
        </w:rPr>
        <w:t>2</w:t>
      </w:r>
      <w:r w:rsidR="00696BBF" w:rsidRPr="00083700">
        <w:rPr>
          <w:sz w:val="22"/>
          <w:szCs w:val="22"/>
        </w:rPr>
        <w:t>1</w:t>
      </w:r>
      <w:r w:rsidR="003C211C" w:rsidRPr="00083700">
        <w:rPr>
          <w:sz w:val="22"/>
          <w:szCs w:val="22"/>
        </w:rPr>
        <w:t xml:space="preserve"> </w:t>
      </w:r>
      <w:r w:rsidRPr="00083700">
        <w:rPr>
          <w:sz w:val="22"/>
          <w:szCs w:val="22"/>
        </w:rPr>
        <w:t>г.</w:t>
      </w:r>
    </w:p>
    <w:p w:rsidR="008B045A" w:rsidRPr="00083700" w:rsidRDefault="008B045A" w:rsidP="008B045A">
      <w:pPr>
        <w:tabs>
          <w:tab w:val="left" w:pos="0"/>
        </w:tabs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Место проведения общего собрания: Приморский край, г. </w:t>
      </w:r>
      <w:r w:rsidR="00CB74D0" w:rsidRPr="00083700">
        <w:rPr>
          <w:sz w:val="22"/>
          <w:szCs w:val="22"/>
        </w:rPr>
        <w:t>Владивосток, ул. Херсонская, д. 5.</w:t>
      </w:r>
    </w:p>
    <w:p w:rsidR="008B045A" w:rsidRPr="00083700" w:rsidRDefault="008B045A" w:rsidP="008B045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B2723C" w:rsidRPr="00083700" w:rsidRDefault="008B045A" w:rsidP="008B045A">
      <w:pPr>
        <w:pStyle w:val="Heading3"/>
        <w:tabs>
          <w:tab w:val="left" w:pos="0"/>
        </w:tabs>
        <w:spacing w:before="120"/>
        <w:rPr>
          <w:sz w:val="22"/>
          <w:szCs w:val="22"/>
        </w:rPr>
      </w:pPr>
      <w:r w:rsidRPr="00083700">
        <w:rPr>
          <w:sz w:val="22"/>
          <w:szCs w:val="22"/>
        </w:rPr>
        <w:t>ПОВЕСТКА  ДНЯ:</w:t>
      </w:r>
    </w:p>
    <w:p w:rsidR="00696BBF" w:rsidRPr="00083700" w:rsidRDefault="00AF5414" w:rsidP="00696BBF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1. </w:t>
      </w:r>
      <w:r w:rsidR="00696BBF" w:rsidRPr="00083700">
        <w:rPr>
          <w:sz w:val="22"/>
          <w:szCs w:val="22"/>
        </w:rPr>
        <w:t>Об одобрении крупной сделки между АО «Терминал Астафьева» (ИНН 2508001618) и Банком ВТБ (ПАО) – Кредитного соглашения № КС-ЦУ-702750/2020/00088 от 10.12.2020г. о выдаче кредита в виде кредитной линии с лимитом выдачи, в сумме 200 млн. рублей, сроком на 1095 дней, заключенного между АО «Терминал Астафьева» (ИНН 2508001618) и Банком ВТБ (ПАО).</w:t>
      </w:r>
    </w:p>
    <w:p w:rsidR="001B29B4" w:rsidRPr="00083700" w:rsidRDefault="001B29B4" w:rsidP="00696BBF">
      <w:pPr>
        <w:pStyle w:val="ListParagraph"/>
        <w:ind w:left="0"/>
        <w:jc w:val="both"/>
        <w:rPr>
          <w:sz w:val="22"/>
          <w:szCs w:val="22"/>
        </w:rPr>
      </w:pPr>
    </w:p>
    <w:p w:rsidR="00696BBF" w:rsidRPr="00083700" w:rsidRDefault="00C10A07" w:rsidP="00696BBF">
      <w:pPr>
        <w:jc w:val="both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>Вопрос №</w:t>
      </w:r>
      <w:r w:rsidR="00A32F75" w:rsidRPr="00083700">
        <w:rPr>
          <w:b/>
          <w:bCs/>
          <w:sz w:val="22"/>
          <w:szCs w:val="22"/>
        </w:rPr>
        <w:t xml:space="preserve"> </w:t>
      </w:r>
      <w:r w:rsidR="00EC56D5" w:rsidRPr="00083700">
        <w:rPr>
          <w:b/>
          <w:bCs/>
          <w:sz w:val="22"/>
          <w:szCs w:val="22"/>
        </w:rPr>
        <w:t>1</w:t>
      </w:r>
      <w:r w:rsidRPr="00083700">
        <w:rPr>
          <w:b/>
          <w:bCs/>
          <w:sz w:val="22"/>
          <w:szCs w:val="22"/>
        </w:rPr>
        <w:t xml:space="preserve"> повестки дня общего собрания: </w:t>
      </w:r>
      <w:r w:rsidR="00696BBF" w:rsidRPr="00083700">
        <w:rPr>
          <w:sz w:val="22"/>
          <w:szCs w:val="22"/>
        </w:rPr>
        <w:t>Об одобрении крупной сделки между АО «Терминал Астафьева» (ИНН 2508001618) и Банком ВТБ (ПАО) – Кредитного соглашения № КС-ЦУ-702750/2020/00088 от 10.12.2020г. о выдаче кредита в виде кредитной линии с лимитом выдачи, в сумме 200 млн. рублей, сроком на 1095 дней, заключенного между АО «Терминал Астафьева» (ИНН 2508001618) и Банком ВТБ (ПАО).</w:t>
      </w:r>
    </w:p>
    <w:p w:rsidR="00696BBF" w:rsidRPr="00083700" w:rsidRDefault="00696BBF" w:rsidP="005F4E80">
      <w:pPr>
        <w:pStyle w:val="ListParagraph"/>
        <w:ind w:left="0"/>
        <w:jc w:val="both"/>
        <w:rPr>
          <w:sz w:val="22"/>
          <w:szCs w:val="22"/>
        </w:rPr>
      </w:pPr>
    </w:p>
    <w:p w:rsidR="00C10A07" w:rsidRPr="00083700" w:rsidRDefault="00C10A07" w:rsidP="00C10A07">
      <w:pPr>
        <w:pStyle w:val="BodyTextIndent2"/>
        <w:ind w:firstLine="0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 xml:space="preserve">Результаты голосования по </w:t>
      </w:r>
      <w:r w:rsidR="00EC56D5" w:rsidRPr="00083700">
        <w:rPr>
          <w:b/>
          <w:bCs/>
          <w:sz w:val="22"/>
          <w:szCs w:val="22"/>
        </w:rPr>
        <w:t xml:space="preserve"> первому </w:t>
      </w:r>
      <w:r w:rsidRPr="00083700">
        <w:rPr>
          <w:b/>
          <w:bCs/>
          <w:sz w:val="22"/>
          <w:szCs w:val="22"/>
        </w:rPr>
        <w:t>вопросу повестки дня</w:t>
      </w:r>
      <w:r w:rsidRPr="00083700">
        <w:rPr>
          <w:sz w:val="22"/>
          <w:szCs w:val="22"/>
        </w:rPr>
        <w:t>:</w:t>
      </w:r>
    </w:p>
    <w:p w:rsidR="00696BBF" w:rsidRPr="00083700" w:rsidRDefault="00696BBF" w:rsidP="00696BB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696BBF" w:rsidRPr="00083700" w:rsidRDefault="00696BBF" w:rsidP="00696BB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83700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696BBF" w:rsidRPr="00083700" w:rsidRDefault="00696BBF" w:rsidP="00696BB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83700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- 434 883.</w:t>
      </w:r>
    </w:p>
    <w:p w:rsidR="00696BBF" w:rsidRPr="00083700" w:rsidRDefault="00696BBF" w:rsidP="00696BBF">
      <w:pPr>
        <w:tabs>
          <w:tab w:val="left" w:pos="4536"/>
        </w:tabs>
        <w:jc w:val="both"/>
        <w:rPr>
          <w:sz w:val="22"/>
          <w:szCs w:val="22"/>
        </w:rPr>
      </w:pPr>
      <w:r w:rsidRPr="00083700">
        <w:rPr>
          <w:sz w:val="22"/>
          <w:szCs w:val="22"/>
        </w:rPr>
        <w:t>Кворум по данному вопросу повестки дня имеется.</w:t>
      </w:r>
    </w:p>
    <w:p w:rsidR="00696BBF" w:rsidRPr="00083700" w:rsidRDefault="00696BBF" w:rsidP="00696BBF">
      <w:pPr>
        <w:pStyle w:val="BodyText"/>
        <w:tabs>
          <w:tab w:val="left" w:pos="4536"/>
        </w:tabs>
        <w:rPr>
          <w:sz w:val="22"/>
          <w:szCs w:val="22"/>
        </w:rPr>
      </w:pPr>
      <w:r w:rsidRPr="00083700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696BBF" w:rsidRPr="00083700" w:rsidRDefault="00696BBF" w:rsidP="00696BBF">
      <w:pPr>
        <w:ind w:firstLine="709"/>
        <w:jc w:val="both"/>
        <w:rPr>
          <w:sz w:val="22"/>
          <w:szCs w:val="22"/>
        </w:rPr>
      </w:pPr>
      <w:r w:rsidRPr="00083700">
        <w:rPr>
          <w:sz w:val="22"/>
          <w:szCs w:val="22"/>
        </w:rPr>
        <w:t>«за» -  434 854;      «против» -  0;      «воздержался» - 0.</w:t>
      </w:r>
    </w:p>
    <w:p w:rsidR="00696BBF" w:rsidRPr="00083700" w:rsidRDefault="00696BBF" w:rsidP="00C10A07">
      <w:pPr>
        <w:pStyle w:val="BodyTextIndent2"/>
        <w:ind w:firstLine="0"/>
        <w:rPr>
          <w:sz w:val="22"/>
          <w:szCs w:val="22"/>
        </w:rPr>
      </w:pPr>
    </w:p>
    <w:p w:rsidR="00083700" w:rsidRPr="00083700" w:rsidRDefault="005C1A95" w:rsidP="00083700">
      <w:pPr>
        <w:jc w:val="both"/>
        <w:rPr>
          <w:sz w:val="22"/>
          <w:szCs w:val="22"/>
        </w:rPr>
      </w:pPr>
      <w:r w:rsidRPr="00083700">
        <w:rPr>
          <w:b/>
          <w:sz w:val="22"/>
          <w:szCs w:val="22"/>
        </w:rPr>
        <w:t>Решение</w:t>
      </w:r>
      <w:r w:rsidR="00C10A07" w:rsidRPr="00083700">
        <w:rPr>
          <w:b/>
          <w:sz w:val="22"/>
          <w:szCs w:val="22"/>
        </w:rPr>
        <w:t xml:space="preserve"> собрания по </w:t>
      </w:r>
      <w:r w:rsidR="00EC56D5" w:rsidRPr="00083700">
        <w:rPr>
          <w:b/>
          <w:sz w:val="22"/>
          <w:szCs w:val="22"/>
        </w:rPr>
        <w:t>первому</w:t>
      </w:r>
      <w:r w:rsidR="00C10A07" w:rsidRPr="00083700">
        <w:rPr>
          <w:b/>
          <w:sz w:val="22"/>
          <w:szCs w:val="22"/>
        </w:rPr>
        <w:t xml:space="preserve"> вопросу повестки дня:</w:t>
      </w:r>
      <w:r w:rsidR="00063D26" w:rsidRPr="00083700">
        <w:rPr>
          <w:b/>
          <w:color w:val="FF0000"/>
          <w:sz w:val="22"/>
          <w:szCs w:val="22"/>
        </w:rPr>
        <w:t xml:space="preserve"> </w:t>
      </w:r>
      <w:r w:rsidR="00083700" w:rsidRPr="00083700">
        <w:rPr>
          <w:sz w:val="22"/>
          <w:szCs w:val="22"/>
        </w:rPr>
        <w:t>одобрить крупную сделку - Кредитное соглашение № КС-ЦУ-702750/2020/00088 от 10.12.2020г. о выдаче кредита в виде кредитной линии с лимитом выдачи в сумме 200 млн. рублей сроком на 1095 дней, заключенное между АО «Терминал Астафьева» (ИНН 2508001618) и Банком ВТБ (ПАО) на следующих условиях:</w:t>
      </w:r>
    </w:p>
    <w:p w:rsidR="00083700" w:rsidRPr="00083700" w:rsidRDefault="00083700" w:rsidP="00083700">
      <w:pPr>
        <w:ind w:firstLine="708"/>
        <w:jc w:val="both"/>
        <w:rPr>
          <w:bCs/>
          <w:sz w:val="22"/>
          <w:szCs w:val="22"/>
        </w:rPr>
      </w:pPr>
      <w:bookmarkStart w:id="1" w:name="_Hlk66717023"/>
      <w:r w:rsidRPr="00083700">
        <w:rPr>
          <w:b/>
          <w:bCs/>
          <w:sz w:val="22"/>
          <w:szCs w:val="22"/>
        </w:rPr>
        <w:t>Вид сделки:</w:t>
      </w:r>
      <w:r w:rsidRPr="00083700">
        <w:rPr>
          <w:bCs/>
          <w:sz w:val="22"/>
          <w:szCs w:val="22"/>
        </w:rPr>
        <w:t xml:space="preserve"> Кредитная линия с лимитом выдачи.</w:t>
      </w:r>
    </w:p>
    <w:p w:rsidR="00083700" w:rsidRPr="00083700" w:rsidRDefault="00083700" w:rsidP="00083700">
      <w:pPr>
        <w:ind w:firstLine="567"/>
        <w:jc w:val="both"/>
        <w:rPr>
          <w:bCs/>
          <w:sz w:val="22"/>
          <w:szCs w:val="22"/>
        </w:rPr>
      </w:pPr>
      <w:r w:rsidRPr="00083700">
        <w:rPr>
          <w:bCs/>
          <w:sz w:val="22"/>
          <w:szCs w:val="22"/>
        </w:rPr>
        <w:t>- Кредитор – Банк ВТБ (ПАО)</w:t>
      </w:r>
    </w:p>
    <w:p w:rsidR="00083700" w:rsidRPr="00083700" w:rsidRDefault="00083700" w:rsidP="00083700">
      <w:pPr>
        <w:ind w:firstLine="567"/>
        <w:jc w:val="both"/>
        <w:rPr>
          <w:bCs/>
          <w:sz w:val="22"/>
          <w:szCs w:val="22"/>
        </w:rPr>
      </w:pPr>
      <w:r w:rsidRPr="00083700">
        <w:rPr>
          <w:bCs/>
          <w:sz w:val="22"/>
          <w:szCs w:val="22"/>
        </w:rPr>
        <w:t xml:space="preserve">- Заемщик –АО «Терминал Астафьева» (ИНН 2508001618)   </w:t>
      </w:r>
    </w:p>
    <w:p w:rsidR="00083700" w:rsidRPr="00083700" w:rsidRDefault="00083700" w:rsidP="00083700">
      <w:pPr>
        <w:ind w:firstLine="708"/>
        <w:jc w:val="both"/>
        <w:rPr>
          <w:iCs/>
          <w:sz w:val="22"/>
          <w:szCs w:val="22"/>
        </w:rPr>
      </w:pPr>
      <w:r w:rsidRPr="00083700">
        <w:rPr>
          <w:b/>
          <w:bCs/>
          <w:sz w:val="22"/>
          <w:szCs w:val="22"/>
        </w:rPr>
        <w:t>Сумма сделки:</w:t>
      </w:r>
      <w:r w:rsidRPr="00083700">
        <w:rPr>
          <w:bCs/>
          <w:sz w:val="22"/>
          <w:szCs w:val="22"/>
        </w:rPr>
        <w:t xml:space="preserve"> 200 000 000,00 (двести миллионов) рублей</w:t>
      </w:r>
    </w:p>
    <w:p w:rsidR="00083700" w:rsidRPr="00083700" w:rsidRDefault="00083700" w:rsidP="00083700">
      <w:pPr>
        <w:ind w:firstLine="708"/>
        <w:jc w:val="both"/>
        <w:rPr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Срок сделки: 1095</w:t>
      </w:r>
      <w:r w:rsidRPr="00083700">
        <w:rPr>
          <w:bCs/>
          <w:sz w:val="22"/>
          <w:szCs w:val="22"/>
        </w:rPr>
        <w:t xml:space="preserve"> дней </w:t>
      </w:r>
    </w:p>
    <w:p w:rsidR="00083700" w:rsidRPr="00083700" w:rsidRDefault="00083700" w:rsidP="00083700">
      <w:pPr>
        <w:ind w:firstLine="708"/>
        <w:jc w:val="both"/>
        <w:rPr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Срок использования:</w:t>
      </w:r>
      <w:r w:rsidRPr="00083700">
        <w:rPr>
          <w:bCs/>
          <w:sz w:val="22"/>
          <w:szCs w:val="22"/>
        </w:rPr>
        <w:t xml:space="preserve"> 170 календарных дней</w:t>
      </w:r>
    </w:p>
    <w:p w:rsidR="00083700" w:rsidRPr="00083700" w:rsidRDefault="00083700" w:rsidP="00083700">
      <w:pPr>
        <w:widowControl w:val="0"/>
        <w:ind w:firstLine="708"/>
        <w:jc w:val="both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>График погашения:</w:t>
      </w:r>
      <w:bookmarkEnd w:id="1"/>
      <w:r w:rsidRPr="00083700">
        <w:rPr>
          <w:sz w:val="22"/>
          <w:szCs w:val="22"/>
        </w:rPr>
        <w:t xml:space="preserve"> </w:t>
      </w:r>
    </w:p>
    <w:p w:rsidR="00083700" w:rsidRPr="00083700" w:rsidRDefault="00083700" w:rsidP="00083700">
      <w:pPr>
        <w:widowControl w:val="0"/>
        <w:ind w:firstLine="708"/>
        <w:jc w:val="both"/>
        <w:rPr>
          <w:sz w:val="22"/>
          <w:szCs w:val="22"/>
        </w:rPr>
      </w:pPr>
    </w:p>
    <w:tbl>
      <w:tblPr>
        <w:tblW w:w="5280" w:type="dxa"/>
        <w:tblLayout w:type="fixed"/>
        <w:tblLook w:val="04A0" w:firstRow="1" w:lastRow="0" w:firstColumn="1" w:lastColumn="0" w:noHBand="0" w:noVBand="1"/>
      </w:tblPr>
      <w:tblGrid>
        <w:gridCol w:w="2740"/>
        <w:gridCol w:w="2540"/>
      </w:tblGrid>
      <w:tr w:rsidR="00083700" w:rsidRPr="00083700" w:rsidTr="00AA4E9F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bookmarkStart w:id="2" w:name="_Hlk66717053"/>
            <w:r w:rsidRPr="00083700">
              <w:rPr>
                <w:sz w:val="22"/>
                <w:szCs w:val="22"/>
              </w:rPr>
              <w:t>период погашения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сумма (руб.)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15.06.2021 - 21.06.2021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15.07.2021 - 21.07.2021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15.08.2021 - 21.08.2021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15.09.2021 - 21.09.2021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15.10.2021 - 21.10.2021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15.11.2021 - 21.11.2021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lastRenderedPageBreak/>
              <w:t>15.12.2021 - 21.12.2021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15.01.2022 - 21.01.2022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15.02.2022 - 21.02.2022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15.03.2022 - 21.03.2022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15.04.2022 - 21.04.2022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15.05.2022 - 21.05.2022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15.06.2022 - 21.06.2022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15.07.2022 - 21.07.2022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15.08.2022 - 21.08.2022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15.09.2022 - 21.09.2022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15.10.2022 - 21.10.2022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15.11.2022 - 21.11.2022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15.12.2022 - 21.12.2022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15.01.2023 - 21.01.2023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15.02.2023 - 21.02.2023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15.03.2023 - 21.03.2023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15.04.2023 - 21.04.2023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15.05.2023 - 21.05.2023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15.06.2023 - 21.06.2023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15.07.2023 - 21.07.2023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15.08.2023 - 21.08.2023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15.09.2023 - 21.09.2023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15.10.2023 - 21.10.2023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6 700 000.00</w:t>
            </w:r>
          </w:p>
        </w:tc>
      </w:tr>
      <w:tr w:rsidR="00083700" w:rsidRPr="00083700" w:rsidTr="00AA4E9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в последние 7 календарных дней до даты окончательного погашения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5 700 000.00</w:t>
            </w:r>
          </w:p>
        </w:tc>
      </w:tr>
      <w:tr w:rsidR="00083700" w:rsidRPr="00083700" w:rsidTr="00AA4E9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rPr>
                <w:sz w:val="22"/>
                <w:szCs w:val="22"/>
              </w:rPr>
            </w:pPr>
            <w:r w:rsidRPr="00083700">
              <w:rPr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700" w:rsidRPr="00083700" w:rsidRDefault="00083700" w:rsidP="00AA4E9F">
            <w:pPr>
              <w:jc w:val="right"/>
              <w:rPr>
                <w:b/>
                <w:sz w:val="22"/>
                <w:szCs w:val="22"/>
              </w:rPr>
            </w:pPr>
            <w:r w:rsidRPr="00083700">
              <w:rPr>
                <w:b/>
                <w:sz w:val="22"/>
                <w:szCs w:val="22"/>
              </w:rPr>
              <w:t>200 000 000.00</w:t>
            </w:r>
          </w:p>
        </w:tc>
      </w:tr>
      <w:bookmarkEnd w:id="2"/>
    </w:tbl>
    <w:p w:rsidR="00083700" w:rsidRPr="00083700" w:rsidRDefault="00083700" w:rsidP="00083700">
      <w:pPr>
        <w:widowControl w:val="0"/>
        <w:ind w:firstLine="708"/>
        <w:jc w:val="both"/>
        <w:rPr>
          <w:sz w:val="22"/>
          <w:szCs w:val="22"/>
        </w:rPr>
      </w:pPr>
    </w:p>
    <w:p w:rsidR="00083700" w:rsidRPr="00083700" w:rsidRDefault="00083700" w:rsidP="00083700">
      <w:pPr>
        <w:jc w:val="both"/>
        <w:rPr>
          <w:bCs/>
          <w:sz w:val="22"/>
          <w:szCs w:val="22"/>
        </w:rPr>
      </w:pPr>
      <w:bookmarkStart w:id="3" w:name="_Hlk66717088"/>
      <w:r w:rsidRPr="00083700">
        <w:rPr>
          <w:bCs/>
          <w:sz w:val="22"/>
          <w:szCs w:val="22"/>
        </w:rPr>
        <w:t>Проценты начисляются на Основной долг, начиная с даты, следующей за датой первого предоставления Кредита в рамках Кредитной линии, по дату фактического окончательного погашения Кредитов в рамках кредитной линии.</w:t>
      </w:r>
    </w:p>
    <w:p w:rsidR="00083700" w:rsidRPr="00083700" w:rsidRDefault="00083700" w:rsidP="00083700">
      <w:pPr>
        <w:jc w:val="both"/>
        <w:rPr>
          <w:bCs/>
          <w:sz w:val="22"/>
          <w:szCs w:val="22"/>
        </w:rPr>
      </w:pPr>
      <w:r w:rsidRPr="00083700">
        <w:rPr>
          <w:bCs/>
          <w:sz w:val="22"/>
          <w:szCs w:val="22"/>
        </w:rPr>
        <w:t>Заемщик обязуется уплачивать проценты ежемесячно, с 1 по 15 число каждого месяца, начисленные за предыдущий месяц, начиная с даты предоставления первого Кредита в рамках Кредитной линии, а также в дату окончательного погашения Кредитной линии. В случае возникновения Просроченной задолженности по Основному долгу окончательная уплата процентов производится в дату окончательного фактического погашения (возврата) Кредитов.</w:t>
      </w:r>
    </w:p>
    <w:p w:rsidR="00083700" w:rsidRPr="00083700" w:rsidRDefault="00083700" w:rsidP="00083700">
      <w:pPr>
        <w:jc w:val="both"/>
        <w:rPr>
          <w:bCs/>
          <w:sz w:val="22"/>
          <w:szCs w:val="22"/>
        </w:rPr>
      </w:pPr>
      <w:r w:rsidRPr="00083700">
        <w:rPr>
          <w:bCs/>
          <w:sz w:val="22"/>
          <w:szCs w:val="22"/>
        </w:rPr>
        <w:t>Суммы причитающихся к погашению Заемщиком процентов исчисляются по формуле простых процентов непрерывно нарастающим итогом за фактическое количество дней пользования кредитом, при этом год принимается равным 365 или 366 дням в соответствии с действительным числом календарных дней в году.</w:t>
      </w:r>
    </w:p>
    <w:p w:rsidR="00083700" w:rsidRPr="00083700" w:rsidRDefault="00083700" w:rsidP="00083700">
      <w:pPr>
        <w:widowControl w:val="0"/>
        <w:jc w:val="both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>Целевое назначение:</w:t>
      </w:r>
      <w:r w:rsidRPr="00083700">
        <w:rPr>
          <w:sz w:val="22"/>
          <w:szCs w:val="22"/>
        </w:rPr>
        <w:t xml:space="preserve"> </w:t>
      </w:r>
    </w:p>
    <w:p w:rsidR="00083700" w:rsidRPr="00083700" w:rsidRDefault="00083700" w:rsidP="00083700">
      <w:pPr>
        <w:pStyle w:val="3"/>
        <w:widowControl/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 xml:space="preserve">1. Финансирование текущей деятельности и финансирование деятельности, предусмотренной уставом Заемщика, в рамках его обычной хозяйственной деятельности </w:t>
      </w:r>
    </w:p>
    <w:p w:rsidR="00083700" w:rsidRPr="00083700" w:rsidRDefault="00083700" w:rsidP="00083700">
      <w:pPr>
        <w:pStyle w:val="3"/>
        <w:tabs>
          <w:tab w:val="left" w:pos="305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2. Рефинансирование Заемщиком собственной задолженности в Банке (в части основного долга) по кредитному соглашению № КС-ЦУ-702750/2018/00005  от 30.01.2018</w:t>
      </w:r>
    </w:p>
    <w:p w:rsidR="00083700" w:rsidRPr="00083700" w:rsidRDefault="00083700" w:rsidP="00083700">
      <w:pPr>
        <w:pStyle w:val="3"/>
        <w:tabs>
          <w:tab w:val="left" w:pos="305"/>
        </w:tabs>
        <w:spacing w:before="20" w:after="20"/>
        <w:jc w:val="both"/>
        <w:rPr>
          <w:rFonts w:ascii="Times New Roman" w:hAnsi="Times New Roman"/>
          <w:b/>
          <w:iCs/>
          <w:sz w:val="22"/>
          <w:szCs w:val="22"/>
        </w:rPr>
      </w:pPr>
      <w:r w:rsidRPr="00083700">
        <w:rPr>
          <w:rFonts w:ascii="Times New Roman" w:hAnsi="Times New Roman"/>
          <w:b/>
          <w:iCs/>
          <w:sz w:val="22"/>
          <w:szCs w:val="22"/>
        </w:rPr>
        <w:t xml:space="preserve">Обеспечение: </w:t>
      </w:r>
    </w:p>
    <w:p w:rsidR="00083700" w:rsidRPr="00083700" w:rsidRDefault="00083700" w:rsidP="00083700">
      <w:pPr>
        <w:pStyle w:val="3"/>
        <w:widowControl/>
        <w:spacing w:before="20" w:after="20"/>
        <w:ind w:left="34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iCs/>
          <w:sz w:val="22"/>
          <w:szCs w:val="22"/>
        </w:rPr>
        <w:t>поручительство третьих лиц:</w:t>
      </w:r>
      <w:r w:rsidRPr="00083700">
        <w:rPr>
          <w:rFonts w:ascii="Times New Roman" w:hAnsi="Times New Roman"/>
          <w:sz w:val="22"/>
          <w:szCs w:val="22"/>
        </w:rPr>
        <w:t xml:space="preserve"> 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«ДальРыбПорт» (ИНН 2537047582);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АО «Далькомхолод»  (ИНН 2537003955);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Рыболовецкий колхоз «Огни Востока» (ИНН 2528004952);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«Аква-Ресурсы» (ИНН 2537052590);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«Магистраль-ДВ» (ИНН 2540077890);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«Дальневосточная транспортная компания» (ИНН 2537089310);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«Тихоокеанский балкерный терминал» (ИНН 2537131611);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«Терминал Астафьева» (ИНН 2508129784);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«Берега Приморья» (ИНН 2537082386);</w:t>
      </w:r>
    </w:p>
    <w:p w:rsidR="00083700" w:rsidRPr="00083700" w:rsidRDefault="00083700" w:rsidP="00083700">
      <w:pPr>
        <w:pStyle w:val="3"/>
        <w:widowControl/>
        <w:numPr>
          <w:ilvl w:val="0"/>
          <w:numId w:val="41"/>
        </w:numPr>
        <w:tabs>
          <w:tab w:val="clear" w:pos="720"/>
          <w:tab w:val="left" w:pos="317"/>
        </w:tabs>
        <w:spacing w:before="20" w:after="20"/>
        <w:ind w:left="317" w:hanging="283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ООО «Акваиндустрия» (ИНН 2537067613);</w:t>
      </w:r>
    </w:p>
    <w:p w:rsidR="00083700" w:rsidRPr="00083700" w:rsidRDefault="00083700" w:rsidP="00083700">
      <w:pPr>
        <w:pStyle w:val="3"/>
        <w:widowControl/>
        <w:tabs>
          <w:tab w:val="left" w:pos="350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 xml:space="preserve">-    Кондратов Руслан Викторович; </w:t>
      </w:r>
    </w:p>
    <w:p w:rsidR="00083700" w:rsidRPr="00083700" w:rsidRDefault="00083700" w:rsidP="00083700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3700">
        <w:rPr>
          <w:rFonts w:ascii="Times New Roman" w:hAnsi="Times New Roman" w:cs="Times New Roman"/>
          <w:color w:val="auto"/>
          <w:sz w:val="22"/>
          <w:szCs w:val="22"/>
        </w:rPr>
        <w:t xml:space="preserve">Вид ответственности поручителя: солидарная </w:t>
      </w:r>
    </w:p>
    <w:p w:rsidR="00083700" w:rsidRPr="00083700" w:rsidRDefault="00083700" w:rsidP="00083700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3700">
        <w:rPr>
          <w:rFonts w:ascii="Times New Roman" w:hAnsi="Times New Roman" w:cs="Times New Roman"/>
          <w:color w:val="auto"/>
          <w:sz w:val="22"/>
          <w:szCs w:val="22"/>
        </w:rPr>
        <w:t>Размер ответственности поручителя: на всю сумму обязательств.</w:t>
      </w:r>
    </w:p>
    <w:p w:rsidR="00083700" w:rsidRPr="00083700" w:rsidRDefault="00083700" w:rsidP="00083700">
      <w:pPr>
        <w:jc w:val="both"/>
        <w:rPr>
          <w:b/>
          <w:bCs/>
          <w:sz w:val="22"/>
          <w:szCs w:val="22"/>
        </w:rPr>
      </w:pPr>
      <w:r w:rsidRPr="00083700">
        <w:rPr>
          <w:sz w:val="22"/>
          <w:szCs w:val="22"/>
        </w:rPr>
        <w:t>залог:</w:t>
      </w:r>
    </w:p>
    <w:p w:rsidR="00083700" w:rsidRPr="00083700" w:rsidRDefault="00083700" w:rsidP="00083700">
      <w:pPr>
        <w:pStyle w:val="3"/>
        <w:widowControl/>
        <w:tabs>
          <w:tab w:val="left" w:pos="350"/>
        </w:tabs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Залог недвижимого имущества, принадлежащего ООО «Аква-ресурсы», в т.ч.</w:t>
      </w:r>
    </w:p>
    <w:p w:rsidR="00083700" w:rsidRPr="00083700" w:rsidRDefault="00083700" w:rsidP="00083700">
      <w:pPr>
        <w:pStyle w:val="3"/>
        <w:tabs>
          <w:tab w:val="left" w:pos="350"/>
        </w:tabs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- Здание, назначение: нежилое здание, наименование: административное, количество этажей, в том числе подземных этажей: 3, в том числе подземных 1, адрес: Приморский край, г. Владивосток, ул. Херсонская, д.5, площадь: 2873,2 кв.м., кадастровый номер: 25:28:030002:528, стоимость: 94 350 000 рублей.</w:t>
      </w:r>
    </w:p>
    <w:p w:rsidR="00083700" w:rsidRPr="00083700" w:rsidRDefault="00083700" w:rsidP="00083700">
      <w:pPr>
        <w:pStyle w:val="3"/>
        <w:tabs>
          <w:tab w:val="left" w:pos="350"/>
        </w:tabs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- Земельный участок; категории земель: земли населенных пунктов; виды разрешенного использования: для дальнейшей эксплуатации административного здания; общая площадь: 10 206 кв.м;  адрес: установлено относительно ориентира, расположенного в границах участка.</w:t>
      </w:r>
    </w:p>
    <w:p w:rsidR="00083700" w:rsidRPr="00083700" w:rsidRDefault="00083700" w:rsidP="00083700">
      <w:pPr>
        <w:pStyle w:val="3"/>
        <w:widowControl/>
        <w:tabs>
          <w:tab w:val="left" w:pos="350"/>
        </w:tabs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Ориентир нежилое здание, Лит.1,1. Почтовый адрес ориентира: Приморский край, г. Владивосток, ул. Херсонская, дом 5; кадастровый номер: 25:28:030002:152, стоимость: 79 725 000 рублей.</w:t>
      </w:r>
    </w:p>
    <w:p w:rsidR="00083700" w:rsidRPr="00083700" w:rsidRDefault="00083700" w:rsidP="00083700">
      <w:pPr>
        <w:tabs>
          <w:tab w:val="center" w:pos="4677"/>
          <w:tab w:val="right" w:pos="9355"/>
        </w:tabs>
        <w:jc w:val="both"/>
        <w:rPr>
          <w:b/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Процентная ставка:</w:t>
      </w:r>
    </w:p>
    <w:p w:rsidR="00083700" w:rsidRPr="00083700" w:rsidRDefault="00083700" w:rsidP="00083700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37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Индивидуальная плавающая процентная ставка на базе кл</w:t>
      </w:r>
      <w:r w:rsidRPr="000837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ю</w:t>
      </w:r>
      <w:r w:rsidRPr="000837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чевой ставки Банка России, утвержденная в соответствии с устано</w:t>
      </w:r>
      <w:r w:rsidRPr="000837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Pr="000837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ленным в Банке порядком, определяется как</w:t>
      </w:r>
      <w:r w:rsidRPr="00083700">
        <w:rPr>
          <w:rFonts w:ascii="Times New Roman" w:hAnsi="Times New Roman" w:cs="Times New Roman"/>
          <w:color w:val="auto"/>
          <w:sz w:val="22"/>
          <w:szCs w:val="22"/>
        </w:rPr>
        <w:t xml:space="preserve"> Ключевая ставка Банка России, увеличенная не более чем на  2,74 процентов годовых.</w:t>
      </w:r>
    </w:p>
    <w:p w:rsidR="00083700" w:rsidRPr="00083700" w:rsidRDefault="00083700" w:rsidP="00083700">
      <w:pPr>
        <w:pStyle w:val="Footer"/>
        <w:rPr>
          <w:sz w:val="22"/>
          <w:szCs w:val="22"/>
        </w:rPr>
      </w:pPr>
      <w:r w:rsidRPr="00083700">
        <w:rPr>
          <w:sz w:val="22"/>
          <w:szCs w:val="22"/>
        </w:rPr>
        <w:t>Значение ключевой ставки Банка России определяется на основании информации, размещенной на официальном сайте Банка России в сети Интернет (на сайте www.cbr.ru или ином официальном сайте Банка России в случае его изменения).</w:t>
      </w:r>
    </w:p>
    <w:p w:rsidR="00083700" w:rsidRPr="00083700" w:rsidRDefault="00083700" w:rsidP="00083700">
      <w:pPr>
        <w:pStyle w:val="3"/>
        <w:widowControl/>
        <w:tabs>
          <w:tab w:val="left" w:pos="317"/>
        </w:tabs>
        <w:jc w:val="both"/>
        <w:rPr>
          <w:rFonts w:ascii="Times New Roman" w:hAnsi="Times New Roman"/>
          <w:sz w:val="22"/>
          <w:szCs w:val="22"/>
        </w:rPr>
      </w:pPr>
      <w:r w:rsidRPr="00083700">
        <w:rPr>
          <w:rFonts w:ascii="Times New Roman" w:hAnsi="Times New Roman"/>
          <w:sz w:val="22"/>
          <w:szCs w:val="22"/>
        </w:rPr>
        <w:t>Пересмотр ключевой ставки Банка России осуществляется на ежедневной основе. При изменении ключевой ставки Банка России процентная ставка по Кредитной линии считается измененной в дату, с которой устанавливается новое значение ключевой ставки Банка России.</w:t>
      </w:r>
    </w:p>
    <w:p w:rsidR="00083700" w:rsidRPr="00083700" w:rsidRDefault="00083700" w:rsidP="00083700">
      <w:pPr>
        <w:pStyle w:val="3"/>
        <w:widowControl/>
        <w:tabs>
          <w:tab w:val="left" w:pos="317"/>
        </w:tabs>
        <w:jc w:val="both"/>
        <w:rPr>
          <w:rFonts w:ascii="Times New Roman" w:hAnsi="Times New Roman"/>
          <w:bCs/>
          <w:sz w:val="22"/>
          <w:szCs w:val="22"/>
        </w:rPr>
      </w:pPr>
      <w:r w:rsidRPr="00083700">
        <w:rPr>
          <w:rFonts w:ascii="Times New Roman" w:hAnsi="Times New Roman"/>
          <w:b/>
          <w:bCs/>
          <w:sz w:val="22"/>
          <w:szCs w:val="22"/>
        </w:rPr>
        <w:t xml:space="preserve">Надбавка к процентной ставке за поддержание кредитовых оборотов менее установленного размера: </w:t>
      </w:r>
      <w:r w:rsidRPr="00083700">
        <w:rPr>
          <w:rFonts w:ascii="Times New Roman" w:hAnsi="Times New Roman"/>
          <w:bCs/>
          <w:sz w:val="22"/>
          <w:szCs w:val="22"/>
        </w:rPr>
        <w:t>1 % годовых;</w:t>
      </w:r>
    </w:p>
    <w:p w:rsidR="00083700" w:rsidRPr="00083700" w:rsidRDefault="00083700" w:rsidP="00083700">
      <w:pPr>
        <w:jc w:val="both"/>
        <w:rPr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Надбавка к процентной ставке за поддержание дебетовых оборотов менее установленного размера:</w:t>
      </w:r>
      <w:r w:rsidRPr="00083700">
        <w:rPr>
          <w:sz w:val="22"/>
          <w:szCs w:val="22"/>
        </w:rPr>
        <w:t xml:space="preserve"> </w:t>
      </w:r>
      <w:r w:rsidRPr="00083700">
        <w:rPr>
          <w:bCs/>
          <w:sz w:val="22"/>
          <w:szCs w:val="22"/>
        </w:rPr>
        <w:t>1 % годовых;</w:t>
      </w:r>
    </w:p>
    <w:p w:rsidR="00083700" w:rsidRPr="00083700" w:rsidRDefault="00083700" w:rsidP="00083700">
      <w:pPr>
        <w:tabs>
          <w:tab w:val="left" w:pos="252"/>
          <w:tab w:val="center" w:pos="4677"/>
          <w:tab w:val="right" w:pos="9355"/>
        </w:tabs>
        <w:jc w:val="both"/>
        <w:rPr>
          <w:sz w:val="22"/>
          <w:szCs w:val="22"/>
          <w:lang w:eastAsia="en-US"/>
        </w:rPr>
      </w:pPr>
      <w:r w:rsidRPr="00083700">
        <w:rPr>
          <w:sz w:val="22"/>
          <w:szCs w:val="22"/>
          <w:lang w:eastAsia="en-US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083700" w:rsidRPr="00083700" w:rsidRDefault="00083700" w:rsidP="00083700">
      <w:pPr>
        <w:widowControl w:val="0"/>
        <w:tabs>
          <w:tab w:val="center" w:pos="4677"/>
          <w:tab w:val="right" w:pos="9355"/>
        </w:tabs>
        <w:jc w:val="both"/>
        <w:rPr>
          <w:i/>
          <w:sz w:val="22"/>
          <w:szCs w:val="22"/>
          <w:lang w:eastAsia="en-US"/>
        </w:rPr>
      </w:pPr>
      <w:r w:rsidRPr="00083700">
        <w:rPr>
          <w:sz w:val="22"/>
          <w:szCs w:val="22"/>
          <w:lang w:eastAsia="en-US"/>
        </w:rPr>
        <w:t>Измененная процентная ставка начинает действовать с 1-го числа месяца следующего за месяцем в котором Заемщику было направлено письменное уведомление об изменении процентной ставки по последнее число месяца, в котором выполнено условие о необходимом размере оборотов, нарушение которого явилось основанием для изменения процентной ставки (включительно).</w:t>
      </w:r>
    </w:p>
    <w:p w:rsidR="00083700" w:rsidRPr="00083700" w:rsidRDefault="00083700" w:rsidP="00083700">
      <w:pPr>
        <w:jc w:val="both"/>
        <w:rPr>
          <w:b/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Комиссии/ вознаграждения:</w:t>
      </w:r>
    </w:p>
    <w:p w:rsidR="00083700" w:rsidRPr="00083700" w:rsidRDefault="00083700" w:rsidP="00083700">
      <w:pPr>
        <w:pStyle w:val="CommentText"/>
        <w:rPr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>За обязательство:</w:t>
      </w:r>
      <w:r w:rsidRPr="00083700">
        <w:rPr>
          <w:bCs/>
          <w:sz w:val="22"/>
          <w:szCs w:val="22"/>
        </w:rPr>
        <w:t xml:space="preserve"> 0,20% годовых </w:t>
      </w:r>
    </w:p>
    <w:p w:rsidR="00083700" w:rsidRPr="00083700" w:rsidRDefault="00083700" w:rsidP="00083700">
      <w:pPr>
        <w:pStyle w:val="CommentText"/>
        <w:rPr>
          <w:sz w:val="22"/>
          <w:szCs w:val="22"/>
        </w:rPr>
      </w:pPr>
      <w:r w:rsidRPr="00083700">
        <w:rPr>
          <w:sz w:val="22"/>
          <w:szCs w:val="22"/>
        </w:rPr>
        <w:t xml:space="preserve">Уплачивается в даты, установленные для уплаты процентов </w:t>
      </w:r>
    </w:p>
    <w:p w:rsidR="00083700" w:rsidRPr="00083700" w:rsidRDefault="00083700" w:rsidP="00083700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2"/>
          <w:szCs w:val="22"/>
        </w:rPr>
      </w:pPr>
      <w:r w:rsidRPr="00083700">
        <w:rPr>
          <w:sz w:val="22"/>
          <w:szCs w:val="22"/>
        </w:rPr>
        <w:t>Последний платеж уплачивается в дату окончания общего срока предоставления Кредитов</w:t>
      </w:r>
      <w:r w:rsidRPr="00083700">
        <w:rPr>
          <w:bCs/>
          <w:sz w:val="22"/>
          <w:szCs w:val="22"/>
        </w:rPr>
        <w:t>;</w:t>
      </w:r>
    </w:p>
    <w:p w:rsidR="00083700" w:rsidRPr="00083700" w:rsidRDefault="00083700" w:rsidP="00083700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2"/>
          <w:szCs w:val="22"/>
        </w:rPr>
      </w:pPr>
      <w:r w:rsidRPr="00083700">
        <w:rPr>
          <w:b/>
          <w:bCs/>
          <w:sz w:val="22"/>
          <w:szCs w:val="22"/>
        </w:rPr>
        <w:t xml:space="preserve">За выдачу кредитной линии: </w:t>
      </w:r>
      <w:r w:rsidRPr="00083700">
        <w:rPr>
          <w:sz w:val="22"/>
          <w:szCs w:val="22"/>
        </w:rPr>
        <w:t>30 000 руб. (взимается в обязательном порядке, если финансовое состояние Заемщика не может быть оценено как «хорошее» для целей формирования резервов на момент заключения сделки). Уплачивается до первого использования средств по кредитной сделке.</w:t>
      </w:r>
    </w:p>
    <w:p w:rsidR="00083700" w:rsidRPr="00083700" w:rsidRDefault="00083700" w:rsidP="00083700">
      <w:pPr>
        <w:pStyle w:val="BodyText3"/>
        <w:jc w:val="both"/>
        <w:rPr>
          <w:b/>
          <w:bCs/>
          <w:szCs w:val="22"/>
        </w:rPr>
      </w:pPr>
      <w:r w:rsidRPr="00083700">
        <w:rPr>
          <w:b/>
          <w:bCs/>
          <w:szCs w:val="22"/>
        </w:rPr>
        <w:t xml:space="preserve">Штраф в размере 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ковенант. </w:t>
      </w:r>
    </w:p>
    <w:p w:rsidR="00083700" w:rsidRPr="00083700" w:rsidRDefault="00083700" w:rsidP="00083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83700">
        <w:rPr>
          <w:sz w:val="22"/>
          <w:szCs w:val="22"/>
        </w:rPr>
        <w:t xml:space="preserve">неустойка в размере 0,02 (Ноль целых две сотых) процента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083700" w:rsidRPr="00083700" w:rsidRDefault="00083700" w:rsidP="00083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83700">
        <w:rPr>
          <w:sz w:val="22"/>
          <w:szCs w:val="22"/>
        </w:rPr>
        <w:t>неустойка в размере 0,04 (Ноль целых четыре сотых) процента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083700" w:rsidRPr="00083700" w:rsidRDefault="00083700" w:rsidP="00083700">
      <w:pPr>
        <w:jc w:val="both"/>
        <w:rPr>
          <w:sz w:val="22"/>
          <w:szCs w:val="22"/>
        </w:rPr>
      </w:pPr>
      <w:r w:rsidRPr="00083700">
        <w:rPr>
          <w:bCs/>
          <w:sz w:val="22"/>
          <w:szCs w:val="22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поручительства.</w:t>
      </w:r>
    </w:p>
    <w:bookmarkEnd w:id="3"/>
    <w:p w:rsidR="00083700" w:rsidRPr="00083700" w:rsidRDefault="00083700" w:rsidP="00083700">
      <w:pPr>
        <w:jc w:val="both"/>
        <w:rPr>
          <w:sz w:val="22"/>
          <w:szCs w:val="22"/>
        </w:rPr>
      </w:pPr>
    </w:p>
    <w:p w:rsidR="00C109B1" w:rsidRPr="00083700" w:rsidRDefault="00C109B1" w:rsidP="00696BBF">
      <w:pPr>
        <w:jc w:val="both"/>
        <w:rPr>
          <w:b/>
          <w:color w:val="FF0000"/>
          <w:sz w:val="22"/>
          <w:szCs w:val="22"/>
        </w:rPr>
      </w:pPr>
    </w:p>
    <w:p w:rsidR="00696BBF" w:rsidRPr="00083700" w:rsidRDefault="00696BBF" w:rsidP="00696BBF">
      <w:pPr>
        <w:jc w:val="both"/>
        <w:rPr>
          <w:bCs/>
          <w:spacing w:val="20"/>
          <w:sz w:val="22"/>
          <w:szCs w:val="22"/>
        </w:rPr>
      </w:pPr>
    </w:p>
    <w:p w:rsidR="00EB61A0" w:rsidRPr="00083700" w:rsidRDefault="00EB61A0" w:rsidP="00EB61A0">
      <w:pPr>
        <w:jc w:val="both"/>
        <w:rPr>
          <w:b/>
          <w:sz w:val="22"/>
          <w:szCs w:val="22"/>
        </w:rPr>
      </w:pPr>
    </w:p>
    <w:p w:rsidR="006829E6" w:rsidRPr="00083700" w:rsidRDefault="006829E6" w:rsidP="00373B75">
      <w:pPr>
        <w:pStyle w:val="BodyTextIndent2"/>
        <w:ind w:firstLine="0"/>
        <w:rPr>
          <w:sz w:val="22"/>
          <w:szCs w:val="22"/>
        </w:rPr>
      </w:pPr>
      <w:r w:rsidRPr="00083700">
        <w:rPr>
          <w:sz w:val="22"/>
          <w:szCs w:val="22"/>
        </w:rPr>
        <w:t>После рассмотрения вопросов повестки дня председатель собрания объявил о закрытии внеочередного общего собрания акционеров АО «Терминал Астафьева».</w:t>
      </w:r>
    </w:p>
    <w:p w:rsidR="00373B75" w:rsidRPr="00083700" w:rsidRDefault="00373B75" w:rsidP="00F2338F">
      <w:pPr>
        <w:jc w:val="both"/>
        <w:rPr>
          <w:b/>
          <w:sz w:val="22"/>
          <w:szCs w:val="22"/>
        </w:rPr>
      </w:pP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Функции счетной комиссии выполнял Регистратор: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Акционерное общество «Регистраторское общество «СТАТУС».</w:t>
      </w:r>
    </w:p>
    <w:p w:rsidR="00137FA5" w:rsidRPr="00083700" w:rsidRDefault="00137FA5" w:rsidP="00137FA5">
      <w:pPr>
        <w:keepNext/>
        <w:outlineLvl w:val="0"/>
        <w:rPr>
          <w:i/>
          <w:iCs/>
          <w:sz w:val="22"/>
          <w:szCs w:val="22"/>
        </w:rPr>
      </w:pPr>
      <w:r w:rsidRPr="00083700">
        <w:rPr>
          <w:sz w:val="22"/>
          <w:szCs w:val="22"/>
        </w:rPr>
        <w:t>Адрес общества: г. Москва, ул</w:t>
      </w:r>
      <w:r w:rsidRPr="00083700">
        <w:rPr>
          <w:i/>
          <w:iCs/>
          <w:sz w:val="22"/>
          <w:szCs w:val="22"/>
        </w:rPr>
        <w:t xml:space="preserve">. </w:t>
      </w:r>
      <w:r w:rsidRPr="00083700">
        <w:rPr>
          <w:sz w:val="22"/>
          <w:szCs w:val="22"/>
        </w:rPr>
        <w:t>Новохохловская, д.23, стр.1, пом.1</w:t>
      </w:r>
      <w:r w:rsidRPr="00083700">
        <w:rPr>
          <w:i/>
          <w:iCs/>
          <w:sz w:val="22"/>
          <w:szCs w:val="22"/>
        </w:rPr>
        <w:t xml:space="preserve">.   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Адрес Находкинского филиала АО «СТАТУС»: Приморский край, г. Находка, ул. Портовая, 3А  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Уполномоченное лицо Регистратора: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Приц Светлана Анатольевна (доверенность № 66-20 от 25.02.2020г.).   </w:t>
      </w:r>
    </w:p>
    <w:p w:rsidR="006829E6" w:rsidRPr="00083700" w:rsidRDefault="006829E6" w:rsidP="00A1052F">
      <w:pPr>
        <w:jc w:val="both"/>
        <w:rPr>
          <w:b/>
          <w:sz w:val="22"/>
          <w:szCs w:val="22"/>
        </w:rPr>
      </w:pPr>
    </w:p>
    <w:p w:rsidR="00CD5F23" w:rsidRPr="00083700" w:rsidRDefault="00CD5F23" w:rsidP="00A1052F">
      <w:pPr>
        <w:jc w:val="both"/>
        <w:rPr>
          <w:b/>
          <w:sz w:val="22"/>
          <w:szCs w:val="22"/>
        </w:rPr>
      </w:pPr>
      <w:r w:rsidRPr="00083700">
        <w:rPr>
          <w:b/>
          <w:sz w:val="22"/>
          <w:szCs w:val="22"/>
        </w:rPr>
        <w:t xml:space="preserve">Председатель собрания: </w:t>
      </w:r>
      <w:r w:rsidR="00735309" w:rsidRPr="00083700">
        <w:rPr>
          <w:b/>
          <w:sz w:val="22"/>
          <w:szCs w:val="22"/>
        </w:rPr>
        <w:t xml:space="preserve">                                    </w:t>
      </w:r>
      <w:r w:rsidRPr="00083700">
        <w:rPr>
          <w:b/>
          <w:sz w:val="22"/>
          <w:szCs w:val="22"/>
        </w:rPr>
        <w:t>Гранатов А.И.</w:t>
      </w:r>
    </w:p>
    <w:p w:rsidR="006D3AD4" w:rsidRPr="00083700" w:rsidRDefault="006D3AD4" w:rsidP="00A1052F">
      <w:pPr>
        <w:jc w:val="both"/>
        <w:rPr>
          <w:b/>
          <w:sz w:val="22"/>
          <w:szCs w:val="22"/>
        </w:rPr>
      </w:pPr>
    </w:p>
    <w:p w:rsidR="00060EDF" w:rsidRPr="00083700" w:rsidRDefault="00CD5F23" w:rsidP="00A1052F">
      <w:pPr>
        <w:jc w:val="both"/>
        <w:rPr>
          <w:b/>
          <w:color w:val="FF0000"/>
          <w:sz w:val="22"/>
          <w:szCs w:val="22"/>
        </w:rPr>
      </w:pPr>
      <w:r w:rsidRPr="00083700">
        <w:rPr>
          <w:b/>
          <w:sz w:val="22"/>
          <w:szCs w:val="22"/>
        </w:rPr>
        <w:t xml:space="preserve">Секретарь собрания:       </w:t>
      </w:r>
      <w:r w:rsidR="00735309" w:rsidRPr="00083700">
        <w:rPr>
          <w:b/>
          <w:sz w:val="22"/>
          <w:szCs w:val="22"/>
        </w:rPr>
        <w:t xml:space="preserve">                                    </w:t>
      </w:r>
      <w:r w:rsidRPr="00083700">
        <w:rPr>
          <w:b/>
          <w:sz w:val="22"/>
          <w:szCs w:val="22"/>
        </w:rPr>
        <w:t>Селиверстов А.А.</w:t>
      </w:r>
      <w:r w:rsidR="00D5185A" w:rsidRPr="00083700">
        <w:rPr>
          <w:b/>
          <w:color w:val="FF0000"/>
          <w:sz w:val="22"/>
          <w:szCs w:val="22"/>
        </w:rPr>
        <w:tab/>
      </w:r>
    </w:p>
    <w:p w:rsidR="00060EDF" w:rsidRPr="00083700" w:rsidRDefault="00060EDF" w:rsidP="00A1052F">
      <w:pPr>
        <w:jc w:val="both"/>
        <w:rPr>
          <w:b/>
          <w:color w:val="FF0000"/>
          <w:sz w:val="22"/>
          <w:szCs w:val="22"/>
        </w:rPr>
      </w:pPr>
    </w:p>
    <w:sectPr w:rsidR="00060EDF" w:rsidRPr="00083700" w:rsidSect="004A78CE">
      <w:footerReference w:type="default" r:id="rId7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D4" w:rsidRDefault="006D6AD4">
      <w:r>
        <w:separator/>
      </w:r>
    </w:p>
  </w:endnote>
  <w:endnote w:type="continuationSeparator" w:id="0">
    <w:p w:rsidR="006D6AD4" w:rsidRDefault="006D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5A" w:rsidRDefault="00D518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20C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85A" w:rsidRDefault="00D51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D4" w:rsidRDefault="006D6AD4">
      <w:r>
        <w:separator/>
      </w:r>
    </w:p>
  </w:footnote>
  <w:footnote w:type="continuationSeparator" w:id="0">
    <w:p w:rsidR="006D6AD4" w:rsidRDefault="006D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3E6D8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hybridMultilevel"/>
    <w:tmpl w:val="03E6D8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hybridMultilevel"/>
    <w:tmpl w:val="F2D0B0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B725F0"/>
    <w:multiLevelType w:val="hybridMultilevel"/>
    <w:tmpl w:val="4D6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54672"/>
    <w:multiLevelType w:val="hybridMultilevel"/>
    <w:tmpl w:val="949A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279FC"/>
    <w:multiLevelType w:val="hybridMultilevel"/>
    <w:tmpl w:val="E1E8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1C2A32"/>
    <w:multiLevelType w:val="hybridMultilevel"/>
    <w:tmpl w:val="B5A045EE"/>
    <w:lvl w:ilvl="0" w:tplc="55B6AB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0AC3000A"/>
    <w:multiLevelType w:val="hybridMultilevel"/>
    <w:tmpl w:val="E494A91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0C9D2422"/>
    <w:multiLevelType w:val="hybridMultilevel"/>
    <w:tmpl w:val="D06AF670"/>
    <w:lvl w:ilvl="0" w:tplc="EFCE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326504"/>
    <w:multiLevelType w:val="hybridMultilevel"/>
    <w:tmpl w:val="D65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742BC"/>
    <w:multiLevelType w:val="hybridMultilevel"/>
    <w:tmpl w:val="CCB6FB16"/>
    <w:lvl w:ilvl="0" w:tplc="0419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11" w15:restartNumberingAfterBreak="0">
    <w:nsid w:val="0ECB224B"/>
    <w:multiLevelType w:val="hybridMultilevel"/>
    <w:tmpl w:val="70E6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3B1E"/>
    <w:multiLevelType w:val="hybridMultilevel"/>
    <w:tmpl w:val="3BCA1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5138"/>
    <w:multiLevelType w:val="hybridMultilevel"/>
    <w:tmpl w:val="42E8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9C649B"/>
    <w:multiLevelType w:val="hybridMultilevel"/>
    <w:tmpl w:val="C53AE81E"/>
    <w:lvl w:ilvl="0" w:tplc="918C1A1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2B7231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 w15:restartNumberingAfterBreak="0">
    <w:nsid w:val="2E8B46AF"/>
    <w:multiLevelType w:val="hybridMultilevel"/>
    <w:tmpl w:val="81E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E52CC"/>
    <w:multiLevelType w:val="hybridMultilevel"/>
    <w:tmpl w:val="7D6ADA6E"/>
    <w:lvl w:ilvl="0" w:tplc="6562B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44F76F0"/>
    <w:multiLevelType w:val="hybridMultilevel"/>
    <w:tmpl w:val="6AFCD6F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1160"/>
        </w:tabs>
        <w:ind w:left="-1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440"/>
        </w:tabs>
        <w:ind w:left="-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</w:abstractNum>
  <w:abstractNum w:abstractNumId="19" w15:restartNumberingAfterBreak="0">
    <w:nsid w:val="36AE5EBA"/>
    <w:multiLevelType w:val="hybridMultilevel"/>
    <w:tmpl w:val="3B023862"/>
    <w:lvl w:ilvl="0" w:tplc="98B60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AB56A1"/>
    <w:multiLevelType w:val="hybridMultilevel"/>
    <w:tmpl w:val="C6FE7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2425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59650AD"/>
    <w:multiLevelType w:val="hybridMultilevel"/>
    <w:tmpl w:val="94EC91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960A06"/>
    <w:multiLevelType w:val="hybridMultilevel"/>
    <w:tmpl w:val="1C507DC2"/>
    <w:lvl w:ilvl="0" w:tplc="FC7A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51A4F"/>
    <w:multiLevelType w:val="hybridMultilevel"/>
    <w:tmpl w:val="53D0BBD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B1D5D4E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6" w15:restartNumberingAfterBreak="0">
    <w:nsid w:val="54B67EBF"/>
    <w:multiLevelType w:val="hybridMultilevel"/>
    <w:tmpl w:val="9754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E2B87"/>
    <w:multiLevelType w:val="hybridMultilevel"/>
    <w:tmpl w:val="D72A28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5C7F2BEA"/>
    <w:multiLevelType w:val="hybridMultilevel"/>
    <w:tmpl w:val="D58006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F337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0CD6B7D"/>
    <w:multiLevelType w:val="hybridMultilevel"/>
    <w:tmpl w:val="BC6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F26CA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2" w15:restartNumberingAfterBreak="0">
    <w:nsid w:val="69193FDB"/>
    <w:multiLevelType w:val="hybridMultilevel"/>
    <w:tmpl w:val="5BA42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A54E6"/>
    <w:multiLevelType w:val="hybridMultilevel"/>
    <w:tmpl w:val="2592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B81BF7"/>
    <w:multiLevelType w:val="multilevel"/>
    <w:tmpl w:val="3CAE28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FDA53C1"/>
    <w:multiLevelType w:val="hybridMultilevel"/>
    <w:tmpl w:val="7DB88AF8"/>
    <w:lvl w:ilvl="0" w:tplc="7656332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0568"/>
    <w:multiLevelType w:val="hybridMultilevel"/>
    <w:tmpl w:val="186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922178"/>
    <w:multiLevelType w:val="hybridMultilevel"/>
    <w:tmpl w:val="5ABE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400744"/>
    <w:multiLevelType w:val="hybridMultilevel"/>
    <w:tmpl w:val="920C5B0C"/>
    <w:lvl w:ilvl="0" w:tplc="2B3E66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E1B1E88"/>
    <w:multiLevelType w:val="hybridMultilevel"/>
    <w:tmpl w:val="F6CC7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3E7C"/>
    <w:multiLevelType w:val="hybridMultilevel"/>
    <w:tmpl w:val="87DEE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3"/>
  </w:num>
  <w:num w:numId="7">
    <w:abstractNumId w:val="36"/>
  </w:num>
  <w:num w:numId="8">
    <w:abstractNumId w:val="37"/>
  </w:num>
  <w:num w:numId="9">
    <w:abstractNumId w:val="32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35"/>
  </w:num>
  <w:num w:numId="15">
    <w:abstractNumId w:val="15"/>
  </w:num>
  <w:num w:numId="16">
    <w:abstractNumId w:val="31"/>
  </w:num>
  <w:num w:numId="17">
    <w:abstractNumId w:val="9"/>
  </w:num>
  <w:num w:numId="18">
    <w:abstractNumId w:val="38"/>
  </w:num>
  <w:num w:numId="19">
    <w:abstractNumId w:val="20"/>
  </w:num>
  <w:num w:numId="20">
    <w:abstractNumId w:val="16"/>
  </w:num>
  <w:num w:numId="21">
    <w:abstractNumId w:val="2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27"/>
  </w:num>
  <w:num w:numId="26">
    <w:abstractNumId w:val="14"/>
  </w:num>
  <w:num w:numId="27">
    <w:abstractNumId w:val="28"/>
  </w:num>
  <w:num w:numId="28">
    <w:abstractNumId w:val="17"/>
  </w:num>
  <w:num w:numId="29">
    <w:abstractNumId w:val="5"/>
  </w:num>
  <w:num w:numId="30">
    <w:abstractNumId w:val="33"/>
  </w:num>
  <w:num w:numId="31">
    <w:abstractNumId w:val="22"/>
  </w:num>
  <w:num w:numId="32">
    <w:abstractNumId w:val="39"/>
  </w:num>
  <w:num w:numId="33">
    <w:abstractNumId w:val="0"/>
  </w:num>
  <w:num w:numId="34">
    <w:abstractNumId w:val="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</w:num>
  <w:num w:numId="39">
    <w:abstractNumId w:val="19"/>
  </w:num>
  <w:num w:numId="40">
    <w:abstractNumId w:val="2"/>
  </w:num>
  <w:num w:numId="41">
    <w:abstractNumId w:val="1"/>
  </w:num>
  <w:num w:numId="42">
    <w:abstractNumId w:val="18"/>
  </w:num>
  <w:num w:numId="43">
    <w:abstractNumId w:val="25"/>
  </w:num>
  <w:num w:numId="44">
    <w:abstractNumId w:val="2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C21"/>
    <w:rsid w:val="00046166"/>
    <w:rsid w:val="00051BF3"/>
    <w:rsid w:val="00060EDF"/>
    <w:rsid w:val="00063D26"/>
    <w:rsid w:val="00083700"/>
    <w:rsid w:val="000A302D"/>
    <w:rsid w:val="000B04D9"/>
    <w:rsid w:val="000B4369"/>
    <w:rsid w:val="000B5554"/>
    <w:rsid w:val="000D1317"/>
    <w:rsid w:val="000D43F8"/>
    <w:rsid w:val="00102349"/>
    <w:rsid w:val="00103C4B"/>
    <w:rsid w:val="00112A79"/>
    <w:rsid w:val="00112FC9"/>
    <w:rsid w:val="00117E96"/>
    <w:rsid w:val="00124788"/>
    <w:rsid w:val="001247BD"/>
    <w:rsid w:val="00131498"/>
    <w:rsid w:val="00133838"/>
    <w:rsid w:val="001346C7"/>
    <w:rsid w:val="00137FA5"/>
    <w:rsid w:val="00144C7F"/>
    <w:rsid w:val="00145BB5"/>
    <w:rsid w:val="00170210"/>
    <w:rsid w:val="0017305B"/>
    <w:rsid w:val="001921D8"/>
    <w:rsid w:val="001A3A84"/>
    <w:rsid w:val="001B29B4"/>
    <w:rsid w:val="001B453F"/>
    <w:rsid w:val="001D036C"/>
    <w:rsid w:val="001E2669"/>
    <w:rsid w:val="002060DD"/>
    <w:rsid w:val="00206630"/>
    <w:rsid w:val="002077E3"/>
    <w:rsid w:val="00211DA7"/>
    <w:rsid w:val="0021632D"/>
    <w:rsid w:val="00225EF9"/>
    <w:rsid w:val="00227EED"/>
    <w:rsid w:val="00232D78"/>
    <w:rsid w:val="00256904"/>
    <w:rsid w:val="00286073"/>
    <w:rsid w:val="0028724E"/>
    <w:rsid w:val="00287439"/>
    <w:rsid w:val="002B707E"/>
    <w:rsid w:val="002C07D2"/>
    <w:rsid w:val="002C3214"/>
    <w:rsid w:val="002F1E71"/>
    <w:rsid w:val="003011AC"/>
    <w:rsid w:val="00311791"/>
    <w:rsid w:val="00312BE3"/>
    <w:rsid w:val="0031351E"/>
    <w:rsid w:val="00337CFE"/>
    <w:rsid w:val="00345D54"/>
    <w:rsid w:val="00347F41"/>
    <w:rsid w:val="003565AA"/>
    <w:rsid w:val="00371433"/>
    <w:rsid w:val="00372926"/>
    <w:rsid w:val="00373B75"/>
    <w:rsid w:val="003930CE"/>
    <w:rsid w:val="00393E18"/>
    <w:rsid w:val="003A249F"/>
    <w:rsid w:val="003C0E8E"/>
    <w:rsid w:val="003C211C"/>
    <w:rsid w:val="003D68EA"/>
    <w:rsid w:val="003E1805"/>
    <w:rsid w:val="003E279A"/>
    <w:rsid w:val="00401C90"/>
    <w:rsid w:val="0041796E"/>
    <w:rsid w:val="004204B5"/>
    <w:rsid w:val="00427578"/>
    <w:rsid w:val="00430147"/>
    <w:rsid w:val="004379B9"/>
    <w:rsid w:val="00440A56"/>
    <w:rsid w:val="00443E2F"/>
    <w:rsid w:val="00447708"/>
    <w:rsid w:val="00447758"/>
    <w:rsid w:val="00455EF2"/>
    <w:rsid w:val="004645F9"/>
    <w:rsid w:val="004806C8"/>
    <w:rsid w:val="004840A8"/>
    <w:rsid w:val="0048653C"/>
    <w:rsid w:val="00497350"/>
    <w:rsid w:val="004978F7"/>
    <w:rsid w:val="00497EFB"/>
    <w:rsid w:val="004A1C45"/>
    <w:rsid w:val="004A78CE"/>
    <w:rsid w:val="004B19AA"/>
    <w:rsid w:val="004B6832"/>
    <w:rsid w:val="004D2C8E"/>
    <w:rsid w:val="004D74D4"/>
    <w:rsid w:val="004E2411"/>
    <w:rsid w:val="00506693"/>
    <w:rsid w:val="00511545"/>
    <w:rsid w:val="005317B7"/>
    <w:rsid w:val="00545D17"/>
    <w:rsid w:val="005544B2"/>
    <w:rsid w:val="00557BC9"/>
    <w:rsid w:val="0056274B"/>
    <w:rsid w:val="00574ADB"/>
    <w:rsid w:val="005B6D8F"/>
    <w:rsid w:val="005C1A95"/>
    <w:rsid w:val="005C347B"/>
    <w:rsid w:val="005E4A71"/>
    <w:rsid w:val="005F0F72"/>
    <w:rsid w:val="005F4E80"/>
    <w:rsid w:val="00602C77"/>
    <w:rsid w:val="00611B9D"/>
    <w:rsid w:val="00633C85"/>
    <w:rsid w:val="00637633"/>
    <w:rsid w:val="00645F74"/>
    <w:rsid w:val="00647BF4"/>
    <w:rsid w:val="00652862"/>
    <w:rsid w:val="00652AED"/>
    <w:rsid w:val="00654A64"/>
    <w:rsid w:val="00656ECB"/>
    <w:rsid w:val="00665137"/>
    <w:rsid w:val="00671BC6"/>
    <w:rsid w:val="006815A9"/>
    <w:rsid w:val="006829E6"/>
    <w:rsid w:val="00696BBF"/>
    <w:rsid w:val="006B4046"/>
    <w:rsid w:val="006D2006"/>
    <w:rsid w:val="006D3AD4"/>
    <w:rsid w:val="006D6AD4"/>
    <w:rsid w:val="006E29EA"/>
    <w:rsid w:val="006F0185"/>
    <w:rsid w:val="006F0A5D"/>
    <w:rsid w:val="006F48D8"/>
    <w:rsid w:val="007133EE"/>
    <w:rsid w:val="00723ABD"/>
    <w:rsid w:val="007246DD"/>
    <w:rsid w:val="00732516"/>
    <w:rsid w:val="00735309"/>
    <w:rsid w:val="0074052E"/>
    <w:rsid w:val="00770FF1"/>
    <w:rsid w:val="00775807"/>
    <w:rsid w:val="0078308D"/>
    <w:rsid w:val="007938EF"/>
    <w:rsid w:val="007D2603"/>
    <w:rsid w:val="007D74B5"/>
    <w:rsid w:val="007D789C"/>
    <w:rsid w:val="007F15C3"/>
    <w:rsid w:val="008102EF"/>
    <w:rsid w:val="008304CC"/>
    <w:rsid w:val="008361FF"/>
    <w:rsid w:val="008749B9"/>
    <w:rsid w:val="00887B6A"/>
    <w:rsid w:val="008A3464"/>
    <w:rsid w:val="008A49A6"/>
    <w:rsid w:val="008A6032"/>
    <w:rsid w:val="008B045A"/>
    <w:rsid w:val="008B3B69"/>
    <w:rsid w:val="008B7547"/>
    <w:rsid w:val="008F4813"/>
    <w:rsid w:val="00905F1E"/>
    <w:rsid w:val="00910C2A"/>
    <w:rsid w:val="0093338C"/>
    <w:rsid w:val="00935744"/>
    <w:rsid w:val="009366CA"/>
    <w:rsid w:val="00952F4D"/>
    <w:rsid w:val="00953A7E"/>
    <w:rsid w:val="009621F7"/>
    <w:rsid w:val="0097083D"/>
    <w:rsid w:val="009723DA"/>
    <w:rsid w:val="00982963"/>
    <w:rsid w:val="0098542A"/>
    <w:rsid w:val="009A7F35"/>
    <w:rsid w:val="009B520C"/>
    <w:rsid w:val="009D2ABC"/>
    <w:rsid w:val="009D32B2"/>
    <w:rsid w:val="009D6BF6"/>
    <w:rsid w:val="009E114E"/>
    <w:rsid w:val="009F678C"/>
    <w:rsid w:val="00A023D4"/>
    <w:rsid w:val="00A02FB8"/>
    <w:rsid w:val="00A1052F"/>
    <w:rsid w:val="00A15053"/>
    <w:rsid w:val="00A15C53"/>
    <w:rsid w:val="00A32F75"/>
    <w:rsid w:val="00A452C0"/>
    <w:rsid w:val="00A53591"/>
    <w:rsid w:val="00A6625D"/>
    <w:rsid w:val="00A66EBD"/>
    <w:rsid w:val="00A71932"/>
    <w:rsid w:val="00A86AD0"/>
    <w:rsid w:val="00A87C13"/>
    <w:rsid w:val="00A94ABF"/>
    <w:rsid w:val="00AA4E9F"/>
    <w:rsid w:val="00AC18E4"/>
    <w:rsid w:val="00AD1DE3"/>
    <w:rsid w:val="00AD6DBC"/>
    <w:rsid w:val="00AE141B"/>
    <w:rsid w:val="00AF3542"/>
    <w:rsid w:val="00AF5414"/>
    <w:rsid w:val="00AF599B"/>
    <w:rsid w:val="00B2723C"/>
    <w:rsid w:val="00B32383"/>
    <w:rsid w:val="00B32F32"/>
    <w:rsid w:val="00B34029"/>
    <w:rsid w:val="00B4482C"/>
    <w:rsid w:val="00B45414"/>
    <w:rsid w:val="00B76056"/>
    <w:rsid w:val="00B81CA2"/>
    <w:rsid w:val="00B8478C"/>
    <w:rsid w:val="00B8690A"/>
    <w:rsid w:val="00BA1D7D"/>
    <w:rsid w:val="00BC1440"/>
    <w:rsid w:val="00BC1562"/>
    <w:rsid w:val="00BE7AEB"/>
    <w:rsid w:val="00C05436"/>
    <w:rsid w:val="00C109B1"/>
    <w:rsid w:val="00C10A07"/>
    <w:rsid w:val="00C14ADE"/>
    <w:rsid w:val="00C22237"/>
    <w:rsid w:val="00C224D9"/>
    <w:rsid w:val="00C26F9B"/>
    <w:rsid w:val="00C37847"/>
    <w:rsid w:val="00C5498A"/>
    <w:rsid w:val="00C5672A"/>
    <w:rsid w:val="00C76E41"/>
    <w:rsid w:val="00C95A3A"/>
    <w:rsid w:val="00CB3192"/>
    <w:rsid w:val="00CB74D0"/>
    <w:rsid w:val="00CB7EF5"/>
    <w:rsid w:val="00CD48C6"/>
    <w:rsid w:val="00CD5F23"/>
    <w:rsid w:val="00CE6629"/>
    <w:rsid w:val="00CF0994"/>
    <w:rsid w:val="00D05C82"/>
    <w:rsid w:val="00D1158D"/>
    <w:rsid w:val="00D14A0D"/>
    <w:rsid w:val="00D16352"/>
    <w:rsid w:val="00D30291"/>
    <w:rsid w:val="00D3226B"/>
    <w:rsid w:val="00D35BC6"/>
    <w:rsid w:val="00D5185A"/>
    <w:rsid w:val="00D576AF"/>
    <w:rsid w:val="00D73626"/>
    <w:rsid w:val="00D76299"/>
    <w:rsid w:val="00D90954"/>
    <w:rsid w:val="00DA011E"/>
    <w:rsid w:val="00DA0C83"/>
    <w:rsid w:val="00DB797A"/>
    <w:rsid w:val="00DE76CC"/>
    <w:rsid w:val="00DF7650"/>
    <w:rsid w:val="00E147B3"/>
    <w:rsid w:val="00E23A43"/>
    <w:rsid w:val="00E32EE3"/>
    <w:rsid w:val="00E36B61"/>
    <w:rsid w:val="00E41C21"/>
    <w:rsid w:val="00E54BCF"/>
    <w:rsid w:val="00EA3CCD"/>
    <w:rsid w:val="00EB2043"/>
    <w:rsid w:val="00EB61A0"/>
    <w:rsid w:val="00EC56D5"/>
    <w:rsid w:val="00ED7763"/>
    <w:rsid w:val="00F01FB2"/>
    <w:rsid w:val="00F1660A"/>
    <w:rsid w:val="00F22DED"/>
    <w:rsid w:val="00F2338F"/>
    <w:rsid w:val="00F24DE5"/>
    <w:rsid w:val="00F25AD2"/>
    <w:rsid w:val="00F420AF"/>
    <w:rsid w:val="00F5634F"/>
    <w:rsid w:val="00F56C6A"/>
    <w:rsid w:val="00F57861"/>
    <w:rsid w:val="00F61CB6"/>
    <w:rsid w:val="00F76484"/>
    <w:rsid w:val="00F81C50"/>
    <w:rsid w:val="00FA0A93"/>
    <w:rsid w:val="00FA3837"/>
    <w:rsid w:val="00FB0E80"/>
    <w:rsid w:val="00FB554B"/>
    <w:rsid w:val="00FD1999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58EBE1C-71A1-4A0F-8ADE-C604C38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2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3700"/>
    <w:pPr>
      <w:widowControl w:val="0"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hAnsi="Arial"/>
      <w:b/>
      <w:caps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C21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C2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C2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C21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8370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83700"/>
    <w:pPr>
      <w:keepNext/>
      <w:widowControl w:val="0"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8370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8370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83700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C2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1C21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E41C21"/>
    <w:pPr>
      <w:jc w:val="both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3700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370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3700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C21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styleId="Footer">
    <w:name w:val="footer"/>
    <w:aliases w:val="Íèæíèé êîëîíòèòóë Çíàê,Нижний колонтитóë Çíàê"/>
    <w:basedOn w:val="Normal"/>
    <w:link w:val="FooterChar"/>
    <w:uiPriority w:val="99"/>
    <w:rsid w:val="00E41C21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E41C21"/>
    <w:pPr>
      <w:ind w:firstLine="284"/>
      <w:jc w:val="both"/>
    </w:pPr>
    <w:rPr>
      <w:sz w:val="24"/>
    </w:rPr>
  </w:style>
  <w:style w:type="character" w:customStyle="1" w:styleId="FooterChar">
    <w:name w:val="Footer Char"/>
    <w:aliases w:val="Íèæíèé êîëîíòèòóë Çíàê Char,Нижний колонтитóë Çíàê Char"/>
    <w:basedOn w:val="DefaultParagraphFont"/>
    <w:link w:val="Footer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E41C21"/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uiPriority w:val="99"/>
    <w:rsid w:val="00E41C21"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7D2603"/>
    <w:pPr>
      <w:ind w:left="720"/>
      <w:contextualSpacing/>
    </w:pPr>
  </w:style>
  <w:style w:type="paragraph" w:customStyle="1" w:styleId="1">
    <w:name w:val="Знак1"/>
    <w:basedOn w:val="Normal"/>
    <w:rsid w:val="00E41C21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6B61"/>
    <w:rPr>
      <w:rFonts w:ascii="Tahoma" w:hAnsi="Tahoma" w:cs="Tahoma"/>
      <w:sz w:val="16"/>
      <w:szCs w:val="16"/>
    </w:rPr>
  </w:style>
  <w:style w:type="paragraph" w:customStyle="1" w:styleId="11">
    <w:name w:val="Знак11"/>
    <w:basedOn w:val="Normal"/>
    <w:uiPriority w:val="99"/>
    <w:rsid w:val="009621F7"/>
    <w:pPr>
      <w:numPr>
        <w:numId w:val="3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61"/>
    <w:rPr>
      <w:rFonts w:ascii="Tahoma" w:hAnsi="Tahoma" w:cs="Tahoma"/>
      <w:sz w:val="16"/>
      <w:szCs w:val="16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86AD0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99"/>
    <w:locked/>
    <w:rsid w:val="0093338C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6AD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">
    <w:name w:val="Основной текст_"/>
    <w:link w:val="10"/>
    <w:locked/>
    <w:rsid w:val="00C95A3A"/>
    <w:rPr>
      <w:sz w:val="25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C95A3A"/>
    <w:pPr>
      <w:widowControl w:val="0"/>
      <w:shd w:val="clear" w:color="auto" w:fill="FFFFFF"/>
      <w:spacing w:line="259" w:lineRule="exact"/>
      <w:ind w:hanging="420"/>
    </w:pPr>
    <w:rPr>
      <w:rFonts w:ascii="Calibri" w:hAnsi="Calibri" w:cs="Calibri"/>
      <w:sz w:val="25"/>
      <w:szCs w:val="25"/>
    </w:rPr>
  </w:style>
  <w:style w:type="paragraph" w:customStyle="1" w:styleId="3">
    <w:name w:val="Обычный3"/>
    <w:link w:val="30"/>
    <w:qFormat/>
    <w:rsid w:val="00DA0C83"/>
    <w:pPr>
      <w:widowControl w:val="0"/>
      <w:spacing w:after="0" w:line="240" w:lineRule="auto"/>
    </w:pPr>
    <w:rPr>
      <w:rFonts w:ascii="Arial" w:hAnsi="Arial" w:cs="Times New Roman"/>
      <w:sz w:val="20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DA0C83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A0C83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0C83"/>
    <w:rPr>
      <w:rFonts w:eastAsia="Times New Roman"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0A8"/>
    <w:pPr>
      <w:spacing w:after="120"/>
      <w:ind w:left="283"/>
    </w:pPr>
  </w:style>
  <w:style w:type="paragraph" w:customStyle="1" w:styleId="12">
    <w:name w:val="Абзац списка1"/>
    <w:basedOn w:val="Normal"/>
    <w:rsid w:val="004840A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40A8"/>
    <w:rPr>
      <w:rFonts w:ascii="Times New Roman" w:hAnsi="Times New Roman" w:cs="Times New Roman"/>
      <w:sz w:val="20"/>
      <w:szCs w:val="20"/>
    </w:rPr>
  </w:style>
  <w:style w:type="paragraph" w:customStyle="1" w:styleId="5">
    <w:name w:val="Абзац списка5"/>
    <w:basedOn w:val="Normal"/>
    <w:rsid w:val="004840A8"/>
    <w:pPr>
      <w:ind w:left="720"/>
      <w:contextualSpacing/>
    </w:pPr>
  </w:style>
  <w:style w:type="paragraph" w:customStyle="1" w:styleId="a0">
    <w:name w:val="ВТБ_Должность"/>
    <w:basedOn w:val="Normal"/>
    <w:link w:val="a1"/>
    <w:uiPriority w:val="99"/>
    <w:rsid w:val="00770FF1"/>
    <w:pPr>
      <w:spacing w:before="20" w:after="20"/>
      <w:jc w:val="both"/>
    </w:pPr>
    <w:rPr>
      <w:rFonts w:ascii="Arial" w:hAnsi="Arial"/>
      <w:szCs w:val="24"/>
      <w:lang w:val="en-US"/>
    </w:rPr>
  </w:style>
  <w:style w:type="character" w:customStyle="1" w:styleId="a1">
    <w:name w:val="ВТБ_Должность Знак"/>
    <w:link w:val="a0"/>
    <w:uiPriority w:val="99"/>
    <w:locked/>
    <w:rsid w:val="00770FF1"/>
    <w:rPr>
      <w:rFonts w:ascii="Arial" w:hAnsi="Arial"/>
      <w:sz w:val="24"/>
      <w:lang w:val="en-US" w:eastAsia="x-none"/>
    </w:rPr>
  </w:style>
  <w:style w:type="character" w:styleId="Hyperlink">
    <w:name w:val="Hyperlink"/>
    <w:basedOn w:val="DefaultParagraphFont"/>
    <w:uiPriority w:val="99"/>
    <w:rsid w:val="00DF765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2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286073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87B6A"/>
  </w:style>
  <w:style w:type="character" w:customStyle="1" w:styleId="30">
    <w:name w:val="Обычный3 Знак"/>
    <w:link w:val="3"/>
    <w:locked/>
    <w:rsid w:val="00EB61A0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locked/>
    <w:rsid w:val="00887B6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83700"/>
    <w:rPr>
      <w:rFonts w:ascii="Arial" w:hAnsi="Arial" w:cs="Times New Roman"/>
      <w:b/>
      <w:cap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8738</Characters>
  <Application>Microsoft Office Word</Application>
  <DocSecurity>4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пк</dc:creator>
  <cp:keywords/>
  <dc:description/>
  <cp:lastModifiedBy>word</cp:lastModifiedBy>
  <cp:revision>2</cp:revision>
  <cp:lastPrinted>2013-06-04T12:08:00Z</cp:lastPrinted>
  <dcterms:created xsi:type="dcterms:W3CDTF">2022-03-05T08:16:00Z</dcterms:created>
  <dcterms:modified xsi:type="dcterms:W3CDTF">2022-03-05T08:16:00Z</dcterms:modified>
</cp:coreProperties>
</file>